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9E8" w:rsidRDefault="005C39E8">
      <w:pPr>
        <w:spacing w:line="540" w:lineRule="exact"/>
        <w:jc w:val="center"/>
        <w:rPr>
          <w:rFonts w:ascii="仿宋_GB2312" w:eastAsia="仿宋_GB2312" w:hAnsi="仿宋_GB2312" w:cs="仿宋_GB2312"/>
          <w:b/>
          <w:bCs/>
          <w:spacing w:val="-26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-26"/>
          <w:sz w:val="32"/>
          <w:szCs w:val="32"/>
        </w:rPr>
        <w:t>关于印发《苏州市“优秀阅读推广组织”“优秀阅读推广人”</w:t>
      </w:r>
    </w:p>
    <w:p w:rsidR="005C39E8" w:rsidRDefault="005C39E8">
      <w:pPr>
        <w:spacing w:line="540" w:lineRule="exact"/>
        <w:jc w:val="center"/>
        <w:rPr>
          <w:rFonts w:ascii="仿宋_GB2312" w:eastAsia="仿宋_GB2312" w:hAnsi="仿宋_GB2312" w:cs="仿宋_GB2312"/>
          <w:b/>
          <w:bCs/>
          <w:spacing w:val="-26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-26"/>
          <w:sz w:val="32"/>
          <w:szCs w:val="32"/>
        </w:rPr>
        <w:t>“优秀阅读创新项目”资助办法》（试行）的通知</w:t>
      </w:r>
    </w:p>
    <w:p w:rsidR="005C39E8" w:rsidRDefault="005C39E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spacing w:line="54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各市、区文广新行政部门，各有关单位：</w:t>
      </w:r>
    </w:p>
    <w:p w:rsidR="005C39E8" w:rsidRDefault="005C39E8">
      <w:pPr>
        <w:spacing w:line="54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加大对我市全民阅读活动的扶持力度，引导、促进“书香苏州”建设有序发展，苏州市文化广电新闻出版局制定了《苏州市“优秀阅读推广组织”“优秀阅读推广人”“优秀阅读创新项目”资助办法》（试行），现予印发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请认真贯彻执行。</w:t>
      </w:r>
    </w:p>
    <w:p w:rsidR="005C39E8" w:rsidRDefault="005C39E8">
      <w:pPr>
        <w:spacing w:line="54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5C39E8" w:rsidRDefault="005C39E8">
      <w:pPr>
        <w:spacing w:line="54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5C39E8" w:rsidRDefault="005C39E8">
      <w:pPr>
        <w:spacing w:line="54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            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苏州市文化广电新闻出版局</w:t>
      </w:r>
    </w:p>
    <w:p w:rsidR="005C39E8" w:rsidRDefault="005C39E8" w:rsidP="00CB1917">
      <w:pPr>
        <w:spacing w:line="540" w:lineRule="exact"/>
        <w:ind w:right="640"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二○一七年九月三十日</w:t>
      </w:r>
    </w:p>
    <w:p w:rsidR="005C39E8" w:rsidRDefault="005C39E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spacing w:line="600" w:lineRule="exact"/>
        <w:jc w:val="center"/>
        <w:rPr>
          <w:rFonts w:ascii="仿宋_GB2312" w:eastAsia="仿宋_GB2312" w:hAnsi="仿宋_GB2312" w:cs="仿宋_GB2312"/>
          <w:b/>
          <w:bCs/>
          <w:color w:val="000000"/>
          <w:spacing w:val="-20"/>
          <w:sz w:val="32"/>
          <w:szCs w:val="32"/>
        </w:rPr>
      </w:pPr>
    </w:p>
    <w:p w:rsidR="005C39E8" w:rsidRDefault="005C39E8">
      <w:pPr>
        <w:spacing w:line="600" w:lineRule="exact"/>
        <w:jc w:val="center"/>
        <w:rPr>
          <w:rFonts w:ascii="仿宋_GB2312" w:eastAsia="仿宋_GB2312" w:hAnsi="仿宋_GB2312" w:cs="仿宋_GB2312"/>
          <w:b/>
          <w:bCs/>
          <w:color w:val="000000"/>
          <w:spacing w:val="-20"/>
          <w:sz w:val="32"/>
          <w:szCs w:val="32"/>
        </w:rPr>
      </w:pPr>
    </w:p>
    <w:p w:rsidR="005C39E8" w:rsidRDefault="005C39E8">
      <w:pPr>
        <w:spacing w:line="600" w:lineRule="exact"/>
        <w:jc w:val="center"/>
        <w:rPr>
          <w:rFonts w:ascii="仿宋_GB2312" w:eastAsia="仿宋_GB2312" w:hAnsi="仿宋_GB2312" w:cs="仿宋_GB2312"/>
          <w:b/>
          <w:bCs/>
          <w:color w:val="000000"/>
          <w:spacing w:val="-20"/>
          <w:sz w:val="32"/>
          <w:szCs w:val="32"/>
        </w:rPr>
      </w:pPr>
    </w:p>
    <w:p w:rsidR="005C39E8" w:rsidRDefault="005C39E8">
      <w:pPr>
        <w:spacing w:line="600" w:lineRule="exact"/>
        <w:jc w:val="center"/>
        <w:rPr>
          <w:rFonts w:ascii="仿宋_GB2312" w:eastAsia="仿宋_GB2312" w:hAnsi="仿宋_GB2312" w:cs="仿宋_GB2312"/>
          <w:b/>
          <w:bCs/>
          <w:color w:val="000000"/>
          <w:spacing w:val="-20"/>
          <w:sz w:val="32"/>
          <w:szCs w:val="32"/>
        </w:rPr>
      </w:pPr>
    </w:p>
    <w:p w:rsidR="005C39E8" w:rsidRDefault="005C39E8">
      <w:pPr>
        <w:spacing w:line="600" w:lineRule="exact"/>
        <w:jc w:val="center"/>
        <w:rPr>
          <w:rFonts w:ascii="仿宋_GB2312" w:eastAsia="仿宋_GB2312" w:hAnsi="仿宋_GB2312" w:cs="仿宋_GB2312"/>
          <w:b/>
          <w:bCs/>
          <w:color w:val="000000"/>
          <w:spacing w:val="-20"/>
          <w:sz w:val="32"/>
          <w:szCs w:val="32"/>
        </w:rPr>
      </w:pPr>
    </w:p>
    <w:p w:rsidR="005C39E8" w:rsidRDefault="005C39E8">
      <w:pPr>
        <w:spacing w:line="600" w:lineRule="exact"/>
        <w:rPr>
          <w:rFonts w:ascii="仿宋_GB2312" w:eastAsia="仿宋_GB2312" w:hAnsi="仿宋_GB2312" w:cs="仿宋_GB2312"/>
          <w:b/>
          <w:bCs/>
          <w:color w:val="000000"/>
          <w:spacing w:val="-20"/>
          <w:sz w:val="32"/>
          <w:szCs w:val="32"/>
        </w:rPr>
      </w:pPr>
    </w:p>
    <w:p w:rsidR="005C39E8" w:rsidRDefault="005C39E8">
      <w:pPr>
        <w:spacing w:line="600" w:lineRule="exact"/>
        <w:jc w:val="center"/>
        <w:rPr>
          <w:rFonts w:ascii="仿宋_GB2312" w:eastAsia="仿宋_GB2312" w:hAnsi="仿宋_GB2312" w:cs="仿宋_GB2312"/>
          <w:b/>
          <w:bCs/>
          <w:color w:val="000000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pacing w:val="-20"/>
          <w:sz w:val="32"/>
          <w:szCs w:val="32"/>
        </w:rPr>
        <w:t>苏州市“优秀阅读推广组织”</w:t>
      </w:r>
    </w:p>
    <w:p w:rsidR="005C39E8" w:rsidRDefault="005C39E8">
      <w:pPr>
        <w:spacing w:line="600" w:lineRule="exact"/>
        <w:jc w:val="center"/>
        <w:rPr>
          <w:rFonts w:ascii="仿宋_GB2312" w:eastAsia="仿宋_GB2312" w:hAnsi="仿宋_GB2312" w:cs="仿宋_GB2312"/>
          <w:b/>
          <w:bCs/>
          <w:color w:val="000000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pacing w:val="-20"/>
          <w:sz w:val="32"/>
          <w:szCs w:val="32"/>
        </w:rPr>
        <w:t>“优秀阅读推广人”“优秀阅读创新项目”资助办法</w:t>
      </w:r>
    </w:p>
    <w:p w:rsidR="005C39E8" w:rsidRDefault="005C39E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spacing w:line="540" w:lineRule="exact"/>
        <w:ind w:firstLineChars="200" w:firstLine="643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第一条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为进一步广泛深入推进全民阅读和“书香苏州”建设，鼓励和扶持全民阅读推广的持续健康发展，根据市委办公室、市政府办公室转发的《中共苏州市委宣传部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苏州市文化广电新闻出版局关于深入开展全民阅读活动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加快推进“书香城市”建设的意见》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和《“书香苏州”建设指标体系》要求，结合本市实际，制定本办法。</w:t>
      </w:r>
    </w:p>
    <w:p w:rsidR="005C39E8" w:rsidRDefault="005C39E8">
      <w:pPr>
        <w:spacing w:line="540" w:lineRule="exact"/>
        <w:ind w:firstLineChars="200" w:firstLine="643"/>
        <w:rPr>
          <w:rFonts w:ascii="仿宋_GB2312" w:eastAsia="仿宋_GB2312" w:hAnsi="仿宋_GB2312" w:cs="仿宋_GB2312"/>
          <w:color w:val="000000"/>
          <w:spacing w:val="-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第二条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建立苏州市“优秀阅读推广组织”“优秀阅读推广人”“优秀阅读创新项目”资助资金（以下简称</w:t>
      </w:r>
      <w:r>
        <w:rPr>
          <w:rFonts w:ascii="仿宋_GB2312" w:eastAsia="仿宋_GB2312" w:hAnsi="仿宋_GB2312" w:cs="仿宋_GB2312" w:hint="eastAsia"/>
          <w:color w:val="000000"/>
          <w:spacing w:val="-2"/>
          <w:sz w:val="32"/>
          <w:szCs w:val="32"/>
        </w:rPr>
        <w:t>“资助资金”），纳入“书香城市”建设资金统筹安排。</w:t>
      </w:r>
    </w:p>
    <w:p w:rsidR="005C39E8" w:rsidRDefault="005C39E8">
      <w:pPr>
        <w:pStyle w:val="NormalWeb"/>
        <w:shd w:val="clear" w:color="auto" w:fill="FFFFFF"/>
        <w:spacing w:line="540" w:lineRule="exact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第三条</w:t>
      </w:r>
      <w:r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苏州市“优秀阅读推广组织”“优秀阅读推广人”“优秀阅读创新项目”资助资金遵循公平公正原则，实行“单位申报、专家评审、择优支持、专款专用”管理模式。</w:t>
      </w:r>
    </w:p>
    <w:p w:rsidR="005C39E8" w:rsidRDefault="005C39E8">
      <w:pPr>
        <w:pStyle w:val="NormalWeb"/>
        <w:shd w:val="clear" w:color="auto" w:fill="FFFFFF"/>
        <w:spacing w:line="540" w:lineRule="exact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第四条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申请资助资金的单位及个人应具备以下条件：</w:t>
      </w:r>
    </w:p>
    <w:p w:rsidR="005C39E8" w:rsidRDefault="005C39E8">
      <w:pPr>
        <w:spacing w:line="54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）优秀阅读推广组织</w:t>
      </w:r>
    </w:p>
    <w:p w:rsidR="005C39E8" w:rsidRDefault="005C39E8">
      <w:pPr>
        <w:spacing w:line="54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成立并正常运作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以上，已在苏州市全民阅读促进会备案，有相对固定的活动场所，管理制度健全，服务规范，有明确的工作计划，能常年向市民或阅读团体提供阅读服务，定期开展阅读推广活动，并形成鲜明特色，取得优异成效。</w:t>
      </w:r>
    </w:p>
    <w:p w:rsidR="005C39E8" w:rsidRDefault="005C39E8">
      <w:pPr>
        <w:spacing w:line="54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）优秀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阅读推广人</w:t>
      </w:r>
    </w:p>
    <w:p w:rsidR="005C39E8" w:rsidRDefault="005C39E8">
      <w:pPr>
        <w:spacing w:line="54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在苏州工作或居住并从事公益性阅读推广活动，且在策划或实施阅读推广活动方面具有较强原创能力，并取得显著工作成效的专职或兼职阅读推广者。</w:t>
      </w:r>
    </w:p>
    <w:p w:rsidR="005C39E8" w:rsidRDefault="005C39E8">
      <w:pPr>
        <w:spacing w:line="54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）优秀阅读创新项目</w:t>
      </w:r>
    </w:p>
    <w:p w:rsidR="005C39E8" w:rsidRDefault="005C39E8">
      <w:pPr>
        <w:spacing w:line="54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项目实施时间持续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年以上，有相对固定的举办场地或载体，具有创意性、针对性、持续性，以及较高示范、推广价值的各类阅读推广创新项目。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</w:p>
    <w:p w:rsidR="005C39E8" w:rsidRDefault="005C39E8">
      <w:pPr>
        <w:spacing w:line="54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第五条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资助资金以奖励、补贴等方式扶持全民阅读推广的健康持续发展。</w:t>
      </w:r>
    </w:p>
    <w:p w:rsidR="005C39E8" w:rsidRDefault="005C39E8">
      <w:pPr>
        <w:spacing w:line="540" w:lineRule="exact"/>
        <w:ind w:firstLine="645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（一）奖励。对入选“优秀阅读推广组织”“优秀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阅读推广人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”的单位及个人给予奖励。原则上每年评选“优秀阅读推广组织”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家，每家奖励资金不超过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万元；每年评选“优秀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阅读推广人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”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名，每名奖励资金不超过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千元。</w:t>
      </w:r>
    </w:p>
    <w:p w:rsidR="005C39E8" w:rsidRDefault="005C39E8">
      <w:pPr>
        <w:spacing w:line="540" w:lineRule="exact"/>
        <w:ind w:firstLine="645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（二）补贴。对具有创意性、针对性、持续性，以及较高示范、推广价值的各类阅读推广创新项目，并入选“优秀阅读创新项目”的单位或个人给予一定金额的补贴，原则上每年评选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项，每项补助资金不超过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万元。</w:t>
      </w:r>
    </w:p>
    <w:p w:rsidR="005C39E8" w:rsidRDefault="005C39E8">
      <w:pPr>
        <w:pStyle w:val="NormalWeb"/>
        <w:shd w:val="clear" w:color="auto" w:fill="FFFFFF"/>
        <w:spacing w:line="540" w:lineRule="exact"/>
        <w:ind w:firstLine="64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每年用于奖励、补贴的资金合计为</w:t>
      </w:r>
      <w:r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万元。</w:t>
      </w:r>
    </w:p>
    <w:p w:rsidR="005C39E8" w:rsidRDefault="005C39E8">
      <w:pPr>
        <w:pStyle w:val="NormalWeb"/>
        <w:shd w:val="clear" w:color="auto" w:fill="FFFFFF"/>
        <w:spacing w:line="540" w:lineRule="exact"/>
        <w:ind w:firstLine="64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bCs/>
          <w:color w:val="000000"/>
          <w:kern w:val="2"/>
          <w:sz w:val="32"/>
          <w:szCs w:val="32"/>
        </w:rPr>
        <w:t>第六条</w:t>
      </w:r>
      <w:r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市文广新局、市全民阅读促进会具体负责资助资金项目的申报、审核、评审等工作。</w:t>
      </w:r>
    </w:p>
    <w:p w:rsidR="005C39E8" w:rsidRDefault="005C39E8">
      <w:pPr>
        <w:pStyle w:val="NormalWeb"/>
        <w:shd w:val="clear" w:color="auto" w:fill="FFFFFF"/>
        <w:spacing w:line="540" w:lineRule="exact"/>
        <w:ind w:firstLine="64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各单位及个人应根据市文广新局公告要求，按照自愿原则向各地全民阅读活动领导小组（阅读节组委会）办公室提出书面申请，并按照真实、准确和完整的要求递交有关申报材料，提供相关材料，经各地全民阅读活动领导小组（阅读节组委会）办公室初审后报市全民阅读促进会。</w:t>
      </w:r>
    </w:p>
    <w:p w:rsidR="005C39E8" w:rsidRDefault="005C39E8">
      <w:pPr>
        <w:spacing w:line="540" w:lineRule="exact"/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第七条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市文广新局出台《苏州市“优秀阅读推广组织”认定标准（评审细则）》、《苏州市“优秀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阅读推广人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”认定标准（评审细则）》、《苏州市“优秀阅读创新项目”评定标准（评审细则）》文件对符合条件的单位及个人进行评审。</w:t>
      </w:r>
    </w:p>
    <w:p w:rsidR="005C39E8" w:rsidRDefault="005C39E8">
      <w:pPr>
        <w:spacing w:line="540" w:lineRule="exact"/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第八条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市文广新局对资助资金使用情况进行绩效评价，绩效评价的结果作为下一年度安排资助资金的重要依据。</w:t>
      </w:r>
    </w:p>
    <w:p w:rsidR="005C39E8" w:rsidRDefault="005C39E8">
      <w:pPr>
        <w:spacing w:line="540" w:lineRule="exact"/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第九条</w:t>
      </w:r>
      <w:r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对于提供虚假材料等违反法律、法规、规章获取资助资金的单位及个人，三年内不得申请资助资金，并依法追究有关单位和个人的法律责任。</w:t>
      </w:r>
    </w:p>
    <w:p w:rsidR="005C39E8" w:rsidRDefault="005C39E8">
      <w:pPr>
        <w:spacing w:line="540" w:lineRule="exact"/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第十条</w:t>
      </w:r>
      <w:r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本办法由苏州市文化广电新闻出版局负责解释。</w:t>
      </w:r>
    </w:p>
    <w:p w:rsidR="005C39E8" w:rsidRDefault="005C39E8">
      <w:pPr>
        <w:spacing w:line="540" w:lineRule="exact"/>
        <w:ind w:firstLineChars="196" w:firstLine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第十三条</w:t>
      </w:r>
      <w:r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本办法自发布之日起三十日后试行，试行期两年。</w:t>
      </w:r>
    </w:p>
    <w:p w:rsidR="005C39E8" w:rsidRDefault="005C39E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：苏州市“优秀阅读推广组织”认定标准</w:t>
      </w:r>
    </w:p>
    <w:p w:rsidR="005C39E8" w:rsidRDefault="005C39E8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：苏州市“优秀阅读推广组织”申报表</w:t>
      </w:r>
    </w:p>
    <w:p w:rsidR="005C39E8" w:rsidRDefault="005C39E8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：苏州市“优秀阅读推广组织”评审表</w:t>
      </w:r>
    </w:p>
    <w:p w:rsidR="005C39E8" w:rsidRDefault="005C39E8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：苏州市“优秀阅读推广人”认定标准</w:t>
      </w:r>
    </w:p>
    <w:p w:rsidR="005C39E8" w:rsidRDefault="005C39E8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：苏州市“优秀阅读推广人”申报表</w:t>
      </w:r>
    </w:p>
    <w:p w:rsidR="005C39E8" w:rsidRDefault="005C39E8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：苏州市“优秀阅读推广人”评审表</w:t>
      </w:r>
    </w:p>
    <w:p w:rsidR="005C39E8" w:rsidRDefault="005C39E8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：苏州市“优秀阅读创新项目”认定标准</w:t>
      </w:r>
    </w:p>
    <w:p w:rsidR="005C39E8" w:rsidRDefault="005C39E8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：苏州市“优秀阅读创新项目”申报表</w:t>
      </w:r>
    </w:p>
    <w:p w:rsidR="005C39E8" w:rsidRDefault="005C39E8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：苏州市“优秀阅读创新项目”评审表</w:t>
      </w:r>
    </w:p>
    <w:p w:rsidR="005C39E8" w:rsidRDefault="005C39E8">
      <w:pPr>
        <w:spacing w:line="440" w:lineRule="exact"/>
        <w:ind w:right="-154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spacing w:line="440" w:lineRule="exact"/>
        <w:ind w:right="-154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spacing w:line="440" w:lineRule="exact"/>
        <w:ind w:right="-154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spacing w:line="440" w:lineRule="exact"/>
        <w:ind w:right="-154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spacing w:line="440" w:lineRule="exact"/>
        <w:ind w:right="-154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spacing w:line="540" w:lineRule="exact"/>
        <w:ind w:right="-15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5C39E8" w:rsidRDefault="005C39E8">
      <w:pPr>
        <w:spacing w:line="540" w:lineRule="exact"/>
        <w:ind w:right="-154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5C39E8" w:rsidRDefault="005C39E8">
      <w:pPr>
        <w:spacing w:line="540" w:lineRule="exact"/>
        <w:ind w:right="-154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苏州市“优秀阅读推广组织”认定标准</w:t>
      </w:r>
    </w:p>
    <w:p w:rsidR="005C39E8" w:rsidRDefault="005C39E8">
      <w:pPr>
        <w:spacing w:line="540" w:lineRule="exact"/>
        <w:ind w:right="-154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5C39E8" w:rsidRDefault="005C39E8">
      <w:pPr>
        <w:spacing w:line="540" w:lineRule="exact"/>
        <w:ind w:right="-15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苏州市“优秀阅读推广组织”的认定标准，分基本条件和其他条件两个部分。对不完全具备基本条件的申报单位</w:t>
      </w:r>
      <w:r>
        <w:rPr>
          <w:rFonts w:ascii="仿宋_GB2312" w:eastAsia="仿宋_GB2312" w:hAnsi="仿宋_GB2312" w:cs="仿宋_GB2312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采取一票否决制；其他条件，以百分制进行评分。</w:t>
      </w:r>
    </w:p>
    <w:p w:rsidR="005C39E8" w:rsidRDefault="005C39E8">
      <w:pPr>
        <w:spacing w:line="540" w:lineRule="exact"/>
        <w:ind w:right="-15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一、基本条件</w:t>
      </w:r>
    </w:p>
    <w:p w:rsidR="005C39E8" w:rsidRDefault="005C39E8">
      <w:pPr>
        <w:spacing w:line="540" w:lineRule="exact"/>
        <w:ind w:right="-15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(</w:t>
      </w:r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r>
        <w:rPr>
          <w:rFonts w:ascii="仿宋_GB2312" w:eastAsia="仿宋_GB2312" w:hAnsi="仿宋_GB2312" w:cs="仿宋_GB2312"/>
          <w:sz w:val="32"/>
          <w:szCs w:val="32"/>
        </w:rPr>
        <w:t xml:space="preserve">) </w:t>
      </w:r>
      <w:r>
        <w:rPr>
          <w:rFonts w:ascii="仿宋_GB2312" w:eastAsia="仿宋_GB2312" w:hAnsi="仿宋_GB2312" w:cs="仿宋_GB2312" w:hint="eastAsia"/>
          <w:sz w:val="32"/>
          <w:szCs w:val="32"/>
        </w:rPr>
        <w:t>拥有相对固定活动场所，以阅读推广为主要业务的组织机构。</w:t>
      </w:r>
    </w:p>
    <w:p w:rsidR="005C39E8" w:rsidRDefault="005C39E8">
      <w:pPr>
        <w:spacing w:line="540" w:lineRule="exact"/>
        <w:ind w:right="-15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(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/>
          <w:sz w:val="32"/>
          <w:szCs w:val="32"/>
        </w:rPr>
        <w:t xml:space="preserve">) </w:t>
      </w:r>
      <w:r>
        <w:rPr>
          <w:rFonts w:ascii="仿宋_GB2312" w:eastAsia="仿宋_GB2312" w:hAnsi="仿宋_GB2312" w:cs="仿宋_GB2312" w:hint="eastAsia"/>
          <w:sz w:val="32"/>
          <w:szCs w:val="32"/>
        </w:rPr>
        <w:t>在苏州市全民阅读促进会备案，从事阅读推广活动两年以上。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</w:p>
    <w:p w:rsidR="005C39E8" w:rsidRDefault="005C39E8">
      <w:pPr>
        <w:spacing w:line="540" w:lineRule="exact"/>
        <w:ind w:right="-15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(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/>
          <w:sz w:val="32"/>
          <w:szCs w:val="32"/>
        </w:rPr>
        <w:t xml:space="preserve">) </w:t>
      </w:r>
      <w:r>
        <w:rPr>
          <w:rFonts w:ascii="仿宋_GB2312" w:eastAsia="仿宋_GB2312" w:hAnsi="仿宋_GB2312" w:cs="仿宋_GB2312" w:hint="eastAsia"/>
          <w:sz w:val="32"/>
          <w:szCs w:val="32"/>
        </w:rPr>
        <w:t>遵纪守法，弘扬主旋律、坚持正能量。推广健康、科学、文明的阅读方式，积极传播社会主义核心价值观，积极传播优秀传统文化和科学知识。</w:t>
      </w:r>
    </w:p>
    <w:p w:rsidR="005C39E8" w:rsidRDefault="005C39E8">
      <w:pPr>
        <w:spacing w:line="540" w:lineRule="exact"/>
        <w:ind w:right="-15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二、其他条件</w:t>
      </w:r>
    </w:p>
    <w:p w:rsidR="005C39E8" w:rsidRDefault="005C39E8">
      <w:pPr>
        <w:spacing w:line="540" w:lineRule="exact"/>
        <w:ind w:right="-15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(</w:t>
      </w:r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r>
        <w:rPr>
          <w:rFonts w:ascii="仿宋_GB2312" w:eastAsia="仿宋_GB2312" w:hAnsi="仿宋_GB2312" w:cs="仿宋_GB2312"/>
          <w:sz w:val="32"/>
          <w:szCs w:val="32"/>
        </w:rPr>
        <w:t xml:space="preserve">) </w:t>
      </w:r>
      <w:r>
        <w:rPr>
          <w:rFonts w:ascii="仿宋_GB2312" w:eastAsia="仿宋_GB2312" w:hAnsi="仿宋_GB2312" w:cs="仿宋_GB2312" w:hint="eastAsia"/>
          <w:sz w:val="32"/>
          <w:szCs w:val="32"/>
        </w:rPr>
        <w:t>有专人负责，有相对稳定的成员和组织机构，有较固定的活动场所、有较固定的宣传平台或载体。</w:t>
      </w:r>
    </w:p>
    <w:p w:rsidR="005C39E8" w:rsidRDefault="005C39E8">
      <w:pPr>
        <w:spacing w:line="540" w:lineRule="exact"/>
        <w:ind w:right="-154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管理制度健全，有明确的工作计划，台账齐全，主要包括阅读组织成员个人档案，活动方案与活动过程记录、工作计划与总结等（包含文字的材料、视频、微信链接、照片等）。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</w:p>
    <w:p w:rsidR="005C39E8" w:rsidRDefault="005C39E8">
      <w:pPr>
        <w:spacing w:line="540" w:lineRule="exact"/>
        <w:ind w:right="-15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(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定期开展阅读推广活动，内容丰富、形式生动，组织策划有创意、有特色、有亮点</w:t>
      </w:r>
      <w:r>
        <w:rPr>
          <w:rFonts w:ascii="仿宋_GB2312" w:eastAsia="仿宋_GB2312" w:hAnsi="仿宋_GB2312" w:cs="仿宋_GB2312"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sz w:val="32"/>
          <w:szCs w:val="32"/>
        </w:rPr>
        <w:t>活动影响大、社会效益好，市民参与度和认可度高。每年开展各类阅读活动不少于</w:t>
      </w:r>
      <w:r>
        <w:rPr>
          <w:rFonts w:ascii="仿宋_GB2312" w:eastAsia="仿宋_GB2312" w:hAnsi="仿宋_GB2312" w:cs="仿宋_GB2312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次，并在阅读推广活动的数量上和质量上不断提升。</w:t>
      </w:r>
    </w:p>
    <w:p w:rsidR="005C39E8" w:rsidRDefault="005C39E8">
      <w:pPr>
        <w:spacing w:line="540" w:lineRule="exact"/>
        <w:ind w:right="-15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(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/>
          <w:sz w:val="32"/>
          <w:szCs w:val="32"/>
        </w:rPr>
        <w:t xml:space="preserve">) </w:t>
      </w:r>
      <w:r>
        <w:rPr>
          <w:rFonts w:ascii="仿宋_GB2312" w:eastAsia="仿宋_GB2312" w:hAnsi="仿宋_GB2312" w:cs="仿宋_GB2312" w:hint="eastAsia"/>
          <w:sz w:val="32"/>
          <w:szCs w:val="32"/>
        </w:rPr>
        <w:t>在本地具有较高社会知名度、品牌影响力、较大发展潜力，获得有关部门和有关方面嘉奖或评比获奖。</w:t>
      </w:r>
    </w:p>
    <w:p w:rsidR="005C39E8" w:rsidRDefault="005C39E8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(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/>
          <w:sz w:val="32"/>
          <w:szCs w:val="32"/>
        </w:rPr>
        <w:t xml:space="preserve">) </w:t>
      </w:r>
      <w:r>
        <w:rPr>
          <w:rFonts w:ascii="仿宋_GB2312" w:eastAsia="仿宋_GB2312" w:hAnsi="仿宋_GB2312" w:cs="仿宋_GB2312" w:hint="eastAsia"/>
          <w:sz w:val="32"/>
          <w:szCs w:val="32"/>
        </w:rPr>
        <w:t>有较强的公益意识和社会责任感，积极组织或参与各类公益阅读及相关公益活动，不以赢利为目的，有较高的社会知名度和品牌度，在社会公众中具有良好的声誉和形象。</w:t>
      </w:r>
    </w:p>
    <w:p w:rsidR="005C39E8" w:rsidRDefault="005C39E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autoSpaceDE w:val="0"/>
        <w:autoSpaceDN w:val="0"/>
        <w:adjustRightInd w:val="0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5C39E8" w:rsidRDefault="005C39E8">
      <w:pPr>
        <w:autoSpaceDE w:val="0"/>
        <w:autoSpaceDN w:val="0"/>
        <w:adjustRightInd w:val="0"/>
        <w:spacing w:line="4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5C39E8" w:rsidRDefault="005C39E8">
      <w:pPr>
        <w:spacing w:line="58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苏州市“优秀阅读推广组织”申报表</w:t>
      </w:r>
    </w:p>
    <w:p w:rsidR="005C39E8" w:rsidRDefault="005C39E8">
      <w:pPr>
        <w:autoSpaceDE w:val="0"/>
        <w:autoSpaceDN w:val="0"/>
        <w:adjustRightInd w:val="0"/>
        <w:spacing w:line="4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tbl>
      <w:tblPr>
        <w:tblW w:w="8789" w:type="dxa"/>
        <w:tblInd w:w="182" w:type="dxa"/>
        <w:tblLayout w:type="fixed"/>
        <w:tblCellMar>
          <w:left w:w="17" w:type="dxa"/>
          <w:right w:w="17" w:type="dxa"/>
        </w:tblCellMar>
        <w:tblLook w:val="00A0"/>
      </w:tblPr>
      <w:tblGrid>
        <w:gridCol w:w="1333"/>
        <w:gridCol w:w="1792"/>
        <w:gridCol w:w="1769"/>
        <w:gridCol w:w="3895"/>
      </w:tblGrid>
      <w:tr w:rsidR="005C39E8" w:rsidRPr="00437CB0">
        <w:trPr>
          <w:trHeight w:val="737"/>
        </w:trPr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单位类型</w:t>
            </w:r>
          </w:p>
        </w:tc>
        <w:tc>
          <w:tcPr>
            <w:tcW w:w="38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39E8" w:rsidRDefault="005C39E8">
            <w:pPr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□党政机关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□企事业单位</w:t>
            </w:r>
          </w:p>
          <w:p w:rsidR="005C39E8" w:rsidRDefault="005C39E8">
            <w:pPr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□社会组织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□其它</w:t>
            </w:r>
          </w:p>
        </w:tc>
      </w:tr>
      <w:tr w:rsidR="005C39E8" w:rsidRPr="00437CB0">
        <w:trPr>
          <w:trHeight w:val="454"/>
        </w:trPr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成立时间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会员人数</w:t>
            </w:r>
          </w:p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（兼职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义工数量）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C39E8" w:rsidRPr="00437CB0">
        <w:trPr>
          <w:trHeight w:val="454"/>
        </w:trPr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负责人姓名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39E8" w:rsidRDefault="005C39E8">
            <w:pPr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电话：</w:t>
            </w:r>
          </w:p>
          <w:p w:rsidR="005C39E8" w:rsidRDefault="005C39E8">
            <w:pPr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邮箱：</w:t>
            </w:r>
          </w:p>
        </w:tc>
      </w:tr>
      <w:tr w:rsidR="005C39E8" w:rsidRPr="00437CB0">
        <w:trPr>
          <w:trHeight w:val="454"/>
        </w:trPr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单位地址</w:t>
            </w:r>
          </w:p>
        </w:tc>
        <w:tc>
          <w:tcPr>
            <w:tcW w:w="7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C39E8" w:rsidRPr="00437CB0">
        <w:trPr>
          <w:trHeight w:val="454"/>
        </w:trPr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</w:t>
            </w:r>
          </w:p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报</w:t>
            </w:r>
          </w:p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理</w:t>
            </w:r>
          </w:p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由</w:t>
            </w:r>
          </w:p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和</w:t>
            </w:r>
          </w:p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主</w:t>
            </w:r>
          </w:p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要</w:t>
            </w:r>
          </w:p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业</w:t>
            </w:r>
          </w:p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绩</w:t>
            </w:r>
          </w:p>
        </w:tc>
        <w:tc>
          <w:tcPr>
            <w:tcW w:w="7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39E8" w:rsidRDefault="005C39E8">
            <w:pPr>
              <w:snapToGrid w:val="0"/>
              <w:spacing w:line="32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介绍本单位（组织）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2017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年以来从事阅读推广工作的概况、特色、成绩及受表彰情况。（详细内容另附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2000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字以内材料；受表彰情况附获奖证书复印件或扫描件，媒体报道附原文扫描件、复印件或截图）。</w:t>
            </w:r>
          </w:p>
          <w:p w:rsidR="005C39E8" w:rsidRDefault="005C39E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ind w:firstLineChars="1750" w:firstLine="560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申报单位负责人签名：</w:t>
            </w:r>
          </w:p>
          <w:p w:rsidR="005C39E8" w:rsidRDefault="005C39E8">
            <w:pPr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</w:p>
        </w:tc>
      </w:tr>
      <w:tr w:rsidR="005C39E8" w:rsidRPr="00437CB0">
        <w:trPr>
          <w:trHeight w:val="2608"/>
        </w:trPr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推</w:t>
            </w:r>
          </w:p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荐</w:t>
            </w:r>
          </w:p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意</w:t>
            </w:r>
          </w:p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见</w:t>
            </w:r>
          </w:p>
        </w:tc>
        <w:tc>
          <w:tcPr>
            <w:tcW w:w="7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C39E8" w:rsidRDefault="005C39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adjustRightInd w:val="0"/>
              <w:snapToGrid w:val="0"/>
              <w:ind w:firstLineChars="50" w:firstLine="16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推荐单位盖章（公章）：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                          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</w:p>
        </w:tc>
      </w:tr>
      <w:tr w:rsidR="005C39E8" w:rsidRPr="00437CB0">
        <w:trPr>
          <w:trHeight w:val="2608"/>
        </w:trPr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评</w:t>
            </w:r>
          </w:p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审</w:t>
            </w:r>
          </w:p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意</w:t>
            </w:r>
          </w:p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见</w:t>
            </w:r>
          </w:p>
        </w:tc>
        <w:tc>
          <w:tcPr>
            <w:tcW w:w="745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C39E8" w:rsidRDefault="005C39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adjustRightInd w:val="0"/>
              <w:snapToGrid w:val="0"/>
              <w:ind w:firstLineChars="50" w:firstLine="16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评审小组负责人（签字）：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                        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</w:p>
        </w:tc>
      </w:tr>
    </w:tbl>
    <w:p w:rsidR="005C39E8" w:rsidRDefault="005C39E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5C39E8" w:rsidRDefault="005C39E8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苏州市“优秀阅读推广组织”评审表</w:t>
      </w:r>
    </w:p>
    <w:p w:rsidR="005C39E8" w:rsidRDefault="005C39E8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年度）</w:t>
      </w:r>
    </w:p>
    <w:p w:rsidR="005C39E8" w:rsidRDefault="005C39E8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tbl>
      <w:tblPr>
        <w:tblW w:w="8522" w:type="dxa"/>
        <w:tblInd w:w="135" w:type="dxa"/>
        <w:tblLayout w:type="fixed"/>
        <w:tblLook w:val="00A0"/>
      </w:tblPr>
      <w:tblGrid>
        <w:gridCol w:w="907"/>
        <w:gridCol w:w="1164"/>
        <w:gridCol w:w="3540"/>
        <w:gridCol w:w="1908"/>
        <w:gridCol w:w="1003"/>
      </w:tblGrid>
      <w:tr w:rsidR="005C39E8" w:rsidRPr="00437CB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内容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检查项目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备注</w:t>
            </w:r>
          </w:p>
        </w:tc>
      </w:tr>
      <w:tr w:rsidR="005C39E8" w:rsidRPr="00437CB0">
        <w:trPr>
          <w:trHeight w:val="58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</w:p>
        </w:tc>
        <w:tc>
          <w:tcPr>
            <w:tcW w:w="116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基本条件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拥有相对固定活动场所，以阅读推广为主要业务的组织机构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现场勘查活动场地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9E8" w:rsidRDefault="005C39E8">
            <w:pPr>
              <w:snapToGrid w:val="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C39E8" w:rsidRPr="00437CB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</w:t>
            </w:r>
          </w:p>
        </w:tc>
        <w:tc>
          <w:tcPr>
            <w:tcW w:w="11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在苏州市全民阅读促进会备案，从事阅读推广活动两年以上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检查活动台账记录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9E8" w:rsidRDefault="005C39E8">
            <w:pPr>
              <w:snapToGrid w:val="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C39E8" w:rsidRPr="00437CB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3</w:t>
            </w:r>
          </w:p>
        </w:tc>
        <w:tc>
          <w:tcPr>
            <w:tcW w:w="11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遵纪守法，弘扬主旋律、坚持正能量。推广健康、科学、文明的阅读方式，积极传播社会主义核心价值观，传播优秀传统文化和科学知识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检查活动台账记录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9E8" w:rsidRDefault="005C39E8">
            <w:pPr>
              <w:snapToGrid w:val="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C39E8" w:rsidRPr="00437CB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4</w:t>
            </w:r>
          </w:p>
        </w:tc>
        <w:tc>
          <w:tcPr>
            <w:tcW w:w="116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其他条件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有专人负责，有相对稳定的成员，有较固定的宣传平台或载体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9E8" w:rsidRDefault="005C39E8">
            <w:pPr>
              <w:snapToGrid w:val="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提供成员名单、宣传平台或载体的相关依据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9E8" w:rsidRDefault="005C39E8">
            <w:pPr>
              <w:snapToGrid w:val="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C39E8" w:rsidRPr="00437CB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5</w:t>
            </w:r>
          </w:p>
        </w:tc>
        <w:tc>
          <w:tcPr>
            <w:tcW w:w="11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管理制度健全，有明确的工作计划，台账齐全，包括组织成员个人档案，活动方案与活动过程记录、工作计划与总结等（含文字的材料、视频、微信、照片等）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  <w:t>15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检查活动台账记录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9E8" w:rsidRDefault="005C39E8">
            <w:pPr>
              <w:snapToGrid w:val="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C39E8" w:rsidRPr="00437CB0">
        <w:trPr>
          <w:trHeight w:val="186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6</w:t>
            </w:r>
          </w:p>
        </w:tc>
        <w:tc>
          <w:tcPr>
            <w:tcW w:w="11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定期开展阅读推广活动，内容丰富、形式生动，组织策划有特色、有亮点</w:t>
            </w: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;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活动影响大、社会效益好，市民参与度和认可度高。每年开展各类阅读活动不少于</w:t>
            </w: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次，在阅读推广活动的数量上和质量上不断提升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检查材料和台账（全年活动满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次记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30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分，满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18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次记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40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分，满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24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次记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50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分）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9E8" w:rsidRDefault="005C39E8">
            <w:pPr>
              <w:snapToGrid w:val="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C39E8" w:rsidRPr="00437CB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7</w:t>
            </w:r>
          </w:p>
        </w:tc>
        <w:tc>
          <w:tcPr>
            <w:tcW w:w="11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在本地具有较高社会知名度、品牌影响力、较大发展潜力，获得有关部门和有关方面嘉奖或评比获奖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9E8" w:rsidRDefault="005C39E8">
            <w:pPr>
              <w:snapToGrid w:val="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提供相关嘉奖或评获奖材料（区、县级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分，市级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分，省级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分，国家级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分）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9E8" w:rsidRDefault="005C39E8">
            <w:pPr>
              <w:snapToGrid w:val="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C39E8" w:rsidRPr="00437CB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8</w:t>
            </w:r>
          </w:p>
        </w:tc>
        <w:tc>
          <w:tcPr>
            <w:tcW w:w="11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有较强的公益意识和社会责任感，积极组织或参与各类公益阅读及相关公益活动，不以赢利为目的，有较高的社会知名度和品牌度，在社会公众中具有良好的声誉和形象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提供相关材料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9E8" w:rsidRDefault="005C39E8">
            <w:pPr>
              <w:snapToGrid w:val="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5C39E8" w:rsidRDefault="005C39E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 w:rsidP="00724C55">
      <w:pPr>
        <w:spacing w:line="540" w:lineRule="exact"/>
        <w:ind w:right="-154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5C39E8" w:rsidRDefault="005C39E8">
      <w:pPr>
        <w:spacing w:line="540" w:lineRule="exact"/>
        <w:ind w:right="-154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苏州市“优秀阅读推广人”认定标准</w:t>
      </w:r>
    </w:p>
    <w:p w:rsidR="005C39E8" w:rsidRDefault="005C39E8">
      <w:pPr>
        <w:spacing w:line="540" w:lineRule="exact"/>
        <w:ind w:right="-154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5C39E8" w:rsidRDefault="005C39E8">
      <w:pPr>
        <w:spacing w:line="540" w:lineRule="exact"/>
        <w:ind w:right="-15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苏州市“优秀阅读推广人”的认定标准，分基本条件和其他条件两个部分。对不完全具备基本条件的申报个人</w:t>
      </w:r>
      <w:r>
        <w:rPr>
          <w:rFonts w:ascii="仿宋_GB2312" w:eastAsia="仿宋_GB2312" w:hAnsi="仿宋_GB2312" w:cs="仿宋_GB2312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采取一票否决制；其他条件，以百分制进行评分。</w:t>
      </w:r>
    </w:p>
    <w:p w:rsidR="005C39E8" w:rsidRDefault="005C39E8">
      <w:pPr>
        <w:spacing w:line="540" w:lineRule="exact"/>
        <w:ind w:right="-15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一、基本条件</w:t>
      </w:r>
    </w:p>
    <w:p w:rsidR="005C39E8" w:rsidRDefault="005C39E8">
      <w:pPr>
        <w:spacing w:line="540" w:lineRule="exact"/>
        <w:ind w:right="-15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(</w:t>
      </w:r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r>
        <w:rPr>
          <w:rFonts w:ascii="仿宋_GB2312" w:eastAsia="仿宋_GB2312" w:hAnsi="仿宋_GB2312" w:cs="仿宋_GB2312"/>
          <w:sz w:val="32"/>
          <w:szCs w:val="32"/>
        </w:rPr>
        <w:t xml:space="preserve">)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热爱阅读、热心公益事业，在苏州工作或居住一年以上。</w:t>
      </w:r>
    </w:p>
    <w:p w:rsidR="005C39E8" w:rsidRDefault="005C39E8">
      <w:pPr>
        <w:spacing w:line="540" w:lineRule="exact"/>
        <w:ind w:right="-15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(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/>
          <w:sz w:val="32"/>
          <w:szCs w:val="32"/>
        </w:rPr>
        <w:t xml:space="preserve">) </w:t>
      </w:r>
      <w:r>
        <w:rPr>
          <w:rFonts w:ascii="仿宋_GB2312" w:eastAsia="仿宋_GB2312" w:hAnsi="仿宋_GB2312" w:cs="仿宋_GB2312" w:hint="eastAsia"/>
          <w:sz w:val="32"/>
          <w:szCs w:val="32"/>
        </w:rPr>
        <w:t>从事阅读推广活动一年以上。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</w:p>
    <w:p w:rsidR="005C39E8" w:rsidRDefault="005C39E8">
      <w:pPr>
        <w:spacing w:line="540" w:lineRule="exact"/>
        <w:ind w:right="-15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(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/>
          <w:sz w:val="32"/>
          <w:szCs w:val="32"/>
        </w:rPr>
        <w:t xml:space="preserve">) </w:t>
      </w:r>
      <w:r>
        <w:rPr>
          <w:rFonts w:ascii="仿宋_GB2312" w:eastAsia="仿宋_GB2312" w:hAnsi="仿宋_GB2312" w:cs="仿宋_GB2312" w:hint="eastAsia"/>
          <w:sz w:val="32"/>
          <w:szCs w:val="32"/>
        </w:rPr>
        <w:t>遵纪守法，弘扬主旋律、坚持正能量。推广健康、科学、文明的阅读方式，积极传播社会主义核心价值观，积极传播优秀传统文化和科学知识。</w:t>
      </w:r>
    </w:p>
    <w:p w:rsidR="005C39E8" w:rsidRDefault="005C39E8">
      <w:pPr>
        <w:spacing w:line="540" w:lineRule="exact"/>
        <w:ind w:right="-15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二、其他条件</w:t>
      </w:r>
    </w:p>
    <w:p w:rsidR="005C39E8" w:rsidRDefault="005C39E8">
      <w:pPr>
        <w:spacing w:line="540" w:lineRule="exact"/>
        <w:ind w:right="-15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(</w:t>
      </w:r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r>
        <w:rPr>
          <w:rFonts w:ascii="仿宋_GB2312" w:eastAsia="仿宋_GB2312" w:hAnsi="仿宋_GB2312" w:cs="仿宋_GB2312"/>
          <w:sz w:val="32"/>
          <w:szCs w:val="32"/>
        </w:rPr>
        <w:t xml:space="preserve">)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积极宣传和推动阅读工作，在组织群众性读书活动、传播优秀读物，进行阅读指导等方面，受众面广，社会反响好，有较高的社会知名度和影响力。</w:t>
      </w:r>
    </w:p>
    <w:p w:rsidR="005C39E8" w:rsidRDefault="005C39E8">
      <w:pPr>
        <w:widowControl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/>
          <w:sz w:val="32"/>
          <w:szCs w:val="32"/>
        </w:rPr>
        <w:t xml:space="preserve">)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组织策划的读书项目和活动有较强的创意、服务对象相对稳定，并逐步增加；担任阅读组织负责人或项目负责人；有自创的品牌性阅读推广项目。</w:t>
      </w:r>
    </w:p>
    <w:p w:rsidR="005C39E8" w:rsidRDefault="005C39E8">
      <w:pPr>
        <w:spacing w:line="540" w:lineRule="exact"/>
        <w:ind w:right="-15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(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/>
          <w:sz w:val="32"/>
          <w:szCs w:val="32"/>
        </w:rPr>
        <w:t xml:space="preserve">)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定期主持各类专家学者讲座、阅读经验交流会、读书会、培训班、研讨班或充当主持人以及阅读义工；能编辑专题读书栏目，撰写书评、编制推荐书目或出版专著等。</w:t>
      </w:r>
    </w:p>
    <w:p w:rsidR="005C39E8" w:rsidRDefault="005C39E8">
      <w:pPr>
        <w:spacing w:line="540" w:lineRule="exact"/>
        <w:ind w:right="-15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(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/>
          <w:sz w:val="32"/>
          <w:szCs w:val="32"/>
        </w:rPr>
        <w:t xml:space="preserve">) </w:t>
      </w:r>
      <w:r>
        <w:rPr>
          <w:rFonts w:ascii="仿宋_GB2312" w:eastAsia="仿宋_GB2312" w:hAnsi="仿宋_GB2312" w:cs="仿宋_GB2312" w:hint="eastAsia"/>
          <w:sz w:val="32"/>
          <w:szCs w:val="32"/>
        </w:rPr>
        <w:t>在本地具有较高社会知名度、品牌影响力、较大发展潜力，获得有关部门和有关方面嘉奖或评比获奖。</w:t>
      </w:r>
    </w:p>
    <w:p w:rsidR="005C39E8" w:rsidRDefault="005C39E8">
      <w:pPr>
        <w:autoSpaceDE w:val="0"/>
        <w:autoSpaceDN w:val="0"/>
        <w:adjustRightInd w:val="0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5C39E8" w:rsidRDefault="005C39E8">
      <w:pPr>
        <w:autoSpaceDE w:val="0"/>
        <w:autoSpaceDN w:val="0"/>
        <w:adjustRightInd w:val="0"/>
        <w:spacing w:line="4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5C39E8" w:rsidRDefault="005C39E8">
      <w:pPr>
        <w:spacing w:line="58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苏州市“优秀阅读推广人”申报表</w:t>
      </w:r>
    </w:p>
    <w:p w:rsidR="005C39E8" w:rsidRDefault="005C39E8">
      <w:pPr>
        <w:autoSpaceDE w:val="0"/>
        <w:autoSpaceDN w:val="0"/>
        <w:adjustRightInd w:val="0"/>
        <w:spacing w:line="4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tbl>
      <w:tblPr>
        <w:tblW w:w="8789" w:type="dxa"/>
        <w:jc w:val="center"/>
        <w:tblLayout w:type="fixed"/>
        <w:tblLook w:val="00A0"/>
      </w:tblPr>
      <w:tblGrid>
        <w:gridCol w:w="1669"/>
        <w:gridCol w:w="1586"/>
        <w:gridCol w:w="2411"/>
        <w:gridCol w:w="3123"/>
      </w:tblGrid>
      <w:tr w:rsidR="005C39E8" w:rsidRPr="00437CB0">
        <w:trPr>
          <w:trHeight w:val="454"/>
          <w:jc w:val="center"/>
        </w:trPr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名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所属单位（组织）</w:t>
            </w:r>
          </w:p>
        </w:tc>
        <w:tc>
          <w:tcPr>
            <w:tcW w:w="31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39E8" w:rsidRDefault="005C39E8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C39E8" w:rsidRPr="00437CB0">
        <w:trPr>
          <w:trHeight w:val="454"/>
          <w:jc w:val="center"/>
        </w:trPr>
        <w:tc>
          <w:tcPr>
            <w:tcW w:w="1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7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39E8" w:rsidRDefault="005C39E8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电话：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        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电子邮箱：</w:t>
            </w:r>
          </w:p>
        </w:tc>
      </w:tr>
      <w:tr w:rsidR="005C39E8" w:rsidRPr="00437CB0">
        <w:trPr>
          <w:trHeight w:val="454"/>
          <w:jc w:val="center"/>
        </w:trPr>
        <w:tc>
          <w:tcPr>
            <w:tcW w:w="1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参</w:t>
            </w:r>
          </w:p>
          <w:p w:rsidR="005C39E8" w:rsidRDefault="005C39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选</w:t>
            </w:r>
          </w:p>
          <w:p w:rsidR="005C39E8" w:rsidRDefault="005C39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理</w:t>
            </w:r>
          </w:p>
          <w:p w:rsidR="005C39E8" w:rsidRDefault="005C39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由</w:t>
            </w:r>
          </w:p>
          <w:p w:rsidR="005C39E8" w:rsidRDefault="005C39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和</w:t>
            </w:r>
          </w:p>
          <w:p w:rsidR="005C39E8" w:rsidRDefault="005C39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主</w:t>
            </w:r>
          </w:p>
          <w:p w:rsidR="005C39E8" w:rsidRDefault="005C39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要</w:t>
            </w:r>
          </w:p>
          <w:p w:rsidR="005C39E8" w:rsidRDefault="005C39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业</w:t>
            </w:r>
          </w:p>
          <w:p w:rsidR="005C39E8" w:rsidRDefault="005C39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绩</w:t>
            </w:r>
          </w:p>
        </w:tc>
        <w:tc>
          <w:tcPr>
            <w:tcW w:w="7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C39E8" w:rsidRDefault="005C39E8">
            <w:pPr>
              <w:adjustRightInd w:val="0"/>
              <w:snapToGrid w:val="0"/>
              <w:spacing w:line="32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简要介绍申报人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2017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年以来开展的阅读推广内容、特色、成绩及受表彰情况。（详细内容另附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2000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字以内材料；附活动照片，受表彰情况附获奖证书复印件或扫描件，媒体报道附原文扫描件、复印件或截图）。</w:t>
            </w:r>
          </w:p>
          <w:p w:rsidR="005C39E8" w:rsidRDefault="005C39E8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 </w:t>
            </w:r>
          </w:p>
          <w:p w:rsidR="005C39E8" w:rsidRDefault="005C39E8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adjustRightInd w:val="0"/>
              <w:snapToGrid w:val="0"/>
              <w:ind w:firstLineChars="1950" w:firstLine="62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申报人（签字）：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      </w:t>
            </w:r>
          </w:p>
          <w:p w:rsidR="005C39E8" w:rsidRDefault="005C39E8">
            <w:pPr>
              <w:adjustRightInd w:val="0"/>
              <w:snapToGrid w:val="0"/>
              <w:ind w:firstLineChars="300" w:firstLine="96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</w:p>
        </w:tc>
      </w:tr>
      <w:tr w:rsidR="005C39E8" w:rsidRPr="00437CB0">
        <w:trPr>
          <w:trHeight w:val="3061"/>
          <w:jc w:val="center"/>
        </w:trPr>
        <w:tc>
          <w:tcPr>
            <w:tcW w:w="1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推</w:t>
            </w:r>
          </w:p>
          <w:p w:rsidR="005C39E8" w:rsidRDefault="005C39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荐</w:t>
            </w:r>
          </w:p>
          <w:p w:rsidR="005C39E8" w:rsidRDefault="005C39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意</w:t>
            </w:r>
          </w:p>
          <w:p w:rsidR="005C39E8" w:rsidRDefault="005C39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见</w:t>
            </w:r>
          </w:p>
        </w:tc>
        <w:tc>
          <w:tcPr>
            <w:tcW w:w="7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C39E8" w:rsidRDefault="005C39E8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推荐单位盖章（公章）：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                    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</w:p>
        </w:tc>
      </w:tr>
      <w:tr w:rsidR="005C39E8" w:rsidRPr="00437CB0">
        <w:trPr>
          <w:trHeight w:val="3061"/>
          <w:jc w:val="center"/>
        </w:trPr>
        <w:tc>
          <w:tcPr>
            <w:tcW w:w="16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评</w:t>
            </w:r>
          </w:p>
          <w:p w:rsidR="005C39E8" w:rsidRDefault="005C39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审</w:t>
            </w:r>
          </w:p>
          <w:p w:rsidR="005C39E8" w:rsidRDefault="005C39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意</w:t>
            </w:r>
          </w:p>
          <w:p w:rsidR="005C39E8" w:rsidRDefault="005C39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见</w:t>
            </w:r>
          </w:p>
        </w:tc>
        <w:tc>
          <w:tcPr>
            <w:tcW w:w="71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C39E8" w:rsidRDefault="005C39E8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评审小组负责人（签字）：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                   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</w:p>
        </w:tc>
      </w:tr>
    </w:tbl>
    <w:p w:rsidR="005C39E8" w:rsidRDefault="005C39E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5C39E8" w:rsidRDefault="005C39E8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苏州市“优秀阅读推广人”评审表</w:t>
      </w:r>
    </w:p>
    <w:p w:rsidR="005C39E8" w:rsidRDefault="005C39E8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年度）</w:t>
      </w:r>
    </w:p>
    <w:p w:rsidR="005C39E8" w:rsidRDefault="005C39E8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tbl>
      <w:tblPr>
        <w:tblW w:w="8522" w:type="dxa"/>
        <w:tblLayout w:type="fixed"/>
        <w:tblLook w:val="00A0"/>
      </w:tblPr>
      <w:tblGrid>
        <w:gridCol w:w="907"/>
        <w:gridCol w:w="1164"/>
        <w:gridCol w:w="3540"/>
        <w:gridCol w:w="1908"/>
        <w:gridCol w:w="1003"/>
      </w:tblGrid>
      <w:tr w:rsidR="005C39E8" w:rsidRPr="00437CB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内容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检查项目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备注</w:t>
            </w:r>
          </w:p>
        </w:tc>
      </w:tr>
      <w:tr w:rsidR="005C39E8" w:rsidRPr="00437CB0">
        <w:trPr>
          <w:trHeight w:val="58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</w:p>
        </w:tc>
        <w:tc>
          <w:tcPr>
            <w:tcW w:w="116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基本条件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热爱阅读、热心公益事业，在苏州工作或居住一年以上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提供相关证明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9E8" w:rsidRDefault="005C39E8">
            <w:pPr>
              <w:snapToGrid w:val="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C39E8" w:rsidRPr="00437CB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</w:t>
            </w:r>
          </w:p>
        </w:tc>
        <w:tc>
          <w:tcPr>
            <w:tcW w:w="11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从事阅读推广活动一年以上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检查活动台账记录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9E8" w:rsidRDefault="005C39E8">
            <w:pPr>
              <w:snapToGrid w:val="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C39E8" w:rsidRPr="00437CB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3</w:t>
            </w:r>
          </w:p>
        </w:tc>
        <w:tc>
          <w:tcPr>
            <w:tcW w:w="11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9E8" w:rsidRDefault="005C39E8">
            <w:pPr>
              <w:snapToGrid w:val="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遵纪守法，弘扬主旋律、坚持正能量。推广健康、科学、文明的阅读方式，积极传播社会主义核心价值观，积极传播优秀传统文化和科学知识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检查活动台账记录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9E8" w:rsidRDefault="005C39E8">
            <w:pPr>
              <w:snapToGrid w:val="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C39E8" w:rsidRPr="00437CB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4</w:t>
            </w:r>
          </w:p>
        </w:tc>
        <w:tc>
          <w:tcPr>
            <w:tcW w:w="116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其他条件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积极宣传和推动阅读工作，在组织群众性读书活动、传播优秀读物，进行阅读指导等方面，受众面广，社会反响好，有较高的社会知名度和影响力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  <w:t>30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9E8" w:rsidRDefault="005C39E8">
            <w:pPr>
              <w:snapToGrid w:val="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检查材料和台账（全年组织活动满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次记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分，满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18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次记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分，满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24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次记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30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分）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9E8" w:rsidRDefault="005C39E8">
            <w:pPr>
              <w:snapToGrid w:val="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C39E8" w:rsidRPr="00437CB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5</w:t>
            </w:r>
          </w:p>
        </w:tc>
        <w:tc>
          <w:tcPr>
            <w:tcW w:w="11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组织策划的读书项目和活动有较强的创意、服务对象相对稳定，并逐步增加；担任阅读组织负责人或项目负责人；有自创的品牌性阅读推广项目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  <w:t>30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检查台账记录及相关材料证明（活动参加人数逐步增加记</w:t>
            </w: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分，担任阅读组织负责人或项目负责人记</w:t>
            </w: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分，有自创的品牌性阅读推广项目记</w:t>
            </w: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9E8" w:rsidRDefault="005C39E8">
            <w:pPr>
              <w:snapToGrid w:val="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C39E8" w:rsidRPr="00437CB0">
        <w:trPr>
          <w:trHeight w:val="158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6</w:t>
            </w:r>
          </w:p>
        </w:tc>
        <w:tc>
          <w:tcPr>
            <w:tcW w:w="11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定期主持各类专家学者讲座、阅读经验交流会、读书会、培训班、研讨班或充当主持人以及阅读义工；能编辑专题读书栏目，撰写书评、编制推荐书目或出版专著等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检查材料和台账（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定期主持各类阅读活动记</w:t>
            </w: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分，参与编辑工作或出版专著记</w:t>
            </w: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分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）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9E8" w:rsidRDefault="005C39E8">
            <w:pPr>
              <w:snapToGrid w:val="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C39E8" w:rsidRPr="00437CB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7</w:t>
            </w:r>
          </w:p>
        </w:tc>
        <w:tc>
          <w:tcPr>
            <w:tcW w:w="11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在本地具有较高社会知名度、品牌影响力、较大发展潜力，获得有关部门和有关方面嘉奖或评比获奖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9E8" w:rsidRDefault="005C39E8">
            <w:pPr>
              <w:snapToGrid w:val="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提供相关嘉奖或评获奖材料（区、县级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分，市级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分，省级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分，国家级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分）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9E8" w:rsidRDefault="005C39E8">
            <w:pPr>
              <w:snapToGrid w:val="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5C39E8" w:rsidRDefault="005C39E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spacing w:line="540" w:lineRule="exact"/>
        <w:ind w:right="-15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5C39E8" w:rsidRDefault="005C39E8">
      <w:pPr>
        <w:spacing w:line="540" w:lineRule="exact"/>
        <w:ind w:right="-154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5C39E8" w:rsidRDefault="005C39E8">
      <w:pPr>
        <w:spacing w:line="540" w:lineRule="exact"/>
        <w:ind w:right="-154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苏州市“优秀阅读创新项目”认定标准</w:t>
      </w:r>
    </w:p>
    <w:p w:rsidR="005C39E8" w:rsidRDefault="005C39E8">
      <w:pPr>
        <w:spacing w:line="540" w:lineRule="exact"/>
        <w:ind w:right="-154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5C39E8" w:rsidRDefault="005C39E8">
      <w:pPr>
        <w:spacing w:line="540" w:lineRule="exact"/>
        <w:ind w:right="-15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苏州市“优秀阅读创新项目”的认定标准，分基本条件和其他条件两个部分。对不完全具备基本条件的申报项目</w:t>
      </w:r>
      <w:r>
        <w:rPr>
          <w:rFonts w:ascii="仿宋_GB2312" w:eastAsia="仿宋_GB2312" w:hAnsi="仿宋_GB2312" w:cs="仿宋_GB2312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sz w:val="32"/>
          <w:szCs w:val="32"/>
        </w:rPr>
        <w:t>采取一票否决制；其他条件，以百分制进行评分。</w:t>
      </w:r>
    </w:p>
    <w:p w:rsidR="005C39E8" w:rsidRDefault="005C39E8">
      <w:pPr>
        <w:spacing w:line="540" w:lineRule="exact"/>
        <w:ind w:right="-15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一、基本条件</w:t>
      </w:r>
    </w:p>
    <w:p w:rsidR="005C39E8" w:rsidRDefault="005C39E8">
      <w:pPr>
        <w:spacing w:line="540" w:lineRule="exact"/>
        <w:ind w:right="-15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(</w:t>
      </w:r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r>
        <w:rPr>
          <w:rFonts w:ascii="仿宋_GB2312" w:eastAsia="仿宋_GB2312" w:hAnsi="仿宋_GB2312" w:cs="仿宋_GB2312"/>
          <w:sz w:val="32"/>
          <w:szCs w:val="32"/>
        </w:rPr>
        <w:t xml:space="preserve">) </w:t>
      </w:r>
      <w:r>
        <w:rPr>
          <w:rFonts w:ascii="仿宋_GB2312" w:eastAsia="仿宋_GB2312" w:hAnsi="仿宋_GB2312" w:cs="仿宋_GB2312" w:hint="eastAsia"/>
          <w:sz w:val="32"/>
          <w:szCs w:val="32"/>
        </w:rPr>
        <w:t>拥有相对固定活动场所或载体。</w:t>
      </w:r>
    </w:p>
    <w:p w:rsidR="005C39E8" w:rsidRDefault="005C39E8">
      <w:pPr>
        <w:spacing w:line="540" w:lineRule="exact"/>
        <w:ind w:right="-15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(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/>
          <w:sz w:val="32"/>
          <w:szCs w:val="32"/>
        </w:rPr>
        <w:t xml:space="preserve">) 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项目实施持续一年以上。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</w:t>
      </w:r>
    </w:p>
    <w:p w:rsidR="005C39E8" w:rsidRDefault="005C39E8">
      <w:pPr>
        <w:spacing w:line="540" w:lineRule="exact"/>
        <w:ind w:right="-15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(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/>
          <w:sz w:val="32"/>
          <w:szCs w:val="32"/>
        </w:rPr>
        <w:t xml:space="preserve">) </w:t>
      </w:r>
      <w:r>
        <w:rPr>
          <w:rFonts w:ascii="仿宋_GB2312" w:eastAsia="仿宋_GB2312" w:hAnsi="仿宋_GB2312" w:cs="仿宋_GB2312" w:hint="eastAsia"/>
          <w:sz w:val="32"/>
          <w:szCs w:val="32"/>
        </w:rPr>
        <w:t>遵纪守法，弘扬主旋律、坚持正能量。推广健康、科学、文明的阅读方式，积极传播社会主义核心价值观，积极传播优秀传统文化和科学知识。</w:t>
      </w:r>
    </w:p>
    <w:p w:rsidR="005C39E8" w:rsidRDefault="005C39E8">
      <w:pPr>
        <w:spacing w:line="540" w:lineRule="exact"/>
        <w:ind w:right="-154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二、其他条件</w:t>
      </w:r>
    </w:p>
    <w:p w:rsidR="005C39E8" w:rsidRDefault="005C39E8">
      <w:pPr>
        <w:spacing w:line="540" w:lineRule="exact"/>
        <w:ind w:right="-15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(</w:t>
      </w:r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r>
        <w:rPr>
          <w:rFonts w:ascii="仿宋_GB2312" w:eastAsia="仿宋_GB2312" w:hAnsi="仿宋_GB2312" w:cs="仿宋_GB2312"/>
          <w:sz w:val="32"/>
          <w:szCs w:val="32"/>
        </w:rPr>
        <w:t xml:space="preserve">) </w:t>
      </w:r>
      <w:r>
        <w:rPr>
          <w:rFonts w:ascii="仿宋_GB2312" w:eastAsia="仿宋_GB2312" w:hAnsi="仿宋_GB2312" w:cs="仿宋_GB2312" w:hint="eastAsia"/>
          <w:sz w:val="32"/>
          <w:szCs w:val="32"/>
        </w:rPr>
        <w:t>有专人负责，有相对稳定的成员和组织机构。</w:t>
      </w:r>
    </w:p>
    <w:p w:rsidR="005C39E8" w:rsidRDefault="005C39E8">
      <w:pPr>
        <w:spacing w:line="540" w:lineRule="exact"/>
        <w:ind w:right="-154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/>
          <w:sz w:val="32"/>
          <w:szCs w:val="32"/>
        </w:rPr>
        <w:t xml:space="preserve">) </w:t>
      </w:r>
      <w:r>
        <w:rPr>
          <w:rFonts w:ascii="仿宋_GB2312" w:eastAsia="仿宋_GB2312" w:hAnsi="仿宋_GB2312" w:cs="仿宋_GB2312" w:hint="eastAsia"/>
          <w:sz w:val="32"/>
          <w:szCs w:val="32"/>
        </w:rPr>
        <w:t>管理制度健全，有明确的工作计划，台账齐全，主要包括项目实施方案与实施过程记录、工作计划与总结等（包含文字的材料、视频、微信链接、照片等）。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</w:p>
    <w:p w:rsidR="005C39E8" w:rsidRDefault="005C39E8">
      <w:pPr>
        <w:spacing w:line="540" w:lineRule="exact"/>
        <w:ind w:right="-15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(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/>
          <w:sz w:val="32"/>
          <w:szCs w:val="32"/>
        </w:rPr>
        <w:t xml:space="preserve">)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具有较强的创新性，尤其在阅读人群和阅读空间拓展、运作机制创新、阅读方式多元等方面成绩突出。</w:t>
      </w:r>
    </w:p>
    <w:p w:rsidR="005C39E8" w:rsidRDefault="005C39E8">
      <w:pPr>
        <w:widowControl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有一定的经费保障，管理科学，运作规范，持续发展，已经成为全民阅读品牌项目或者具有品牌潜力。</w:t>
      </w:r>
    </w:p>
    <w:p w:rsidR="005C39E8" w:rsidRDefault="005C39E8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(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/>
          <w:sz w:val="32"/>
          <w:szCs w:val="32"/>
        </w:rPr>
        <w:t xml:space="preserve">) </w:t>
      </w:r>
      <w:r>
        <w:rPr>
          <w:rFonts w:ascii="仿宋_GB2312" w:eastAsia="仿宋_GB2312" w:hAnsi="仿宋_GB2312" w:cs="仿宋_GB2312" w:hint="eastAsia"/>
          <w:sz w:val="32"/>
          <w:szCs w:val="32"/>
        </w:rPr>
        <w:t>在本地具有较高社会知名度、品牌影响力、较大发展潜力，获得有关部门和有关方面嘉奖或评比获奖。</w:t>
      </w:r>
    </w:p>
    <w:p w:rsidR="005C39E8" w:rsidRDefault="005C39E8">
      <w:pPr>
        <w:autoSpaceDE w:val="0"/>
        <w:autoSpaceDN w:val="0"/>
        <w:adjustRightInd w:val="0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autoSpaceDE w:val="0"/>
        <w:autoSpaceDN w:val="0"/>
        <w:adjustRightInd w:val="0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5C39E8" w:rsidRDefault="005C39E8">
      <w:pPr>
        <w:autoSpaceDE w:val="0"/>
        <w:autoSpaceDN w:val="0"/>
        <w:adjustRightInd w:val="0"/>
        <w:spacing w:line="4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5C39E8" w:rsidRDefault="005C39E8">
      <w:pPr>
        <w:spacing w:line="58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苏州市“优秀阅读创新项目”申报表</w:t>
      </w:r>
    </w:p>
    <w:p w:rsidR="005C39E8" w:rsidRDefault="005C39E8">
      <w:pPr>
        <w:autoSpaceDE w:val="0"/>
        <w:autoSpaceDN w:val="0"/>
        <w:adjustRightInd w:val="0"/>
        <w:spacing w:line="4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tbl>
      <w:tblPr>
        <w:tblW w:w="8789" w:type="dxa"/>
        <w:jc w:val="center"/>
        <w:tblLayout w:type="fixed"/>
        <w:tblLook w:val="00A0"/>
      </w:tblPr>
      <w:tblGrid>
        <w:gridCol w:w="1669"/>
        <w:gridCol w:w="1912"/>
        <w:gridCol w:w="1739"/>
        <w:gridCol w:w="3469"/>
      </w:tblGrid>
      <w:tr w:rsidR="005C39E8" w:rsidRPr="00437CB0">
        <w:trPr>
          <w:trHeight w:val="454"/>
          <w:jc w:val="center"/>
        </w:trPr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活动名称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项目负责人</w:t>
            </w:r>
          </w:p>
        </w:tc>
        <w:tc>
          <w:tcPr>
            <w:tcW w:w="34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39E8" w:rsidRDefault="005C39E8">
            <w:pPr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C39E8" w:rsidRPr="00437CB0">
        <w:trPr>
          <w:trHeight w:val="454"/>
          <w:jc w:val="center"/>
        </w:trPr>
        <w:tc>
          <w:tcPr>
            <w:tcW w:w="1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实施单位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39E8" w:rsidRDefault="005C39E8">
            <w:pPr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电话：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邮箱：</w:t>
            </w:r>
          </w:p>
        </w:tc>
      </w:tr>
      <w:tr w:rsidR="005C39E8" w:rsidRPr="00437CB0">
        <w:trPr>
          <w:trHeight w:val="454"/>
          <w:jc w:val="center"/>
        </w:trPr>
        <w:tc>
          <w:tcPr>
            <w:tcW w:w="1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单位地址</w:t>
            </w:r>
          </w:p>
        </w:tc>
        <w:tc>
          <w:tcPr>
            <w:tcW w:w="7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C39E8" w:rsidRPr="00437CB0">
        <w:trPr>
          <w:trHeight w:val="454"/>
          <w:jc w:val="center"/>
        </w:trPr>
        <w:tc>
          <w:tcPr>
            <w:tcW w:w="1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单位类型</w:t>
            </w:r>
          </w:p>
        </w:tc>
        <w:tc>
          <w:tcPr>
            <w:tcW w:w="7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39E8" w:rsidRDefault="005C39E8">
            <w:pPr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□党政机关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□企事业单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□社会组织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□其它</w:t>
            </w:r>
          </w:p>
        </w:tc>
      </w:tr>
      <w:tr w:rsidR="005C39E8" w:rsidRPr="00437CB0">
        <w:trPr>
          <w:trHeight w:val="454"/>
          <w:jc w:val="center"/>
        </w:trPr>
        <w:tc>
          <w:tcPr>
            <w:tcW w:w="1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</w:t>
            </w:r>
          </w:p>
          <w:p w:rsidR="005C39E8" w:rsidRDefault="005C39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报</w:t>
            </w:r>
          </w:p>
          <w:p w:rsidR="005C39E8" w:rsidRDefault="005C39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理</w:t>
            </w:r>
          </w:p>
          <w:p w:rsidR="005C39E8" w:rsidRDefault="005C39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由</w:t>
            </w:r>
          </w:p>
          <w:p w:rsidR="005C39E8" w:rsidRDefault="005C39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和</w:t>
            </w:r>
          </w:p>
          <w:p w:rsidR="005C39E8" w:rsidRDefault="005C39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主</w:t>
            </w:r>
          </w:p>
          <w:p w:rsidR="005C39E8" w:rsidRDefault="005C39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要</w:t>
            </w:r>
          </w:p>
          <w:p w:rsidR="005C39E8" w:rsidRDefault="005C39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业</w:t>
            </w:r>
          </w:p>
          <w:p w:rsidR="005C39E8" w:rsidRDefault="005C39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绩</w:t>
            </w:r>
          </w:p>
        </w:tc>
        <w:tc>
          <w:tcPr>
            <w:tcW w:w="7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39E8" w:rsidRDefault="005C39E8">
            <w:pPr>
              <w:snapToGrid w:val="0"/>
              <w:spacing w:line="32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扼要介绍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2017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年以来开展活动的主要内容、特色、成绩及受表彰情况。（详细内容另附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2000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字以内材料；附活动照片，受表彰情况附获奖证书复印件或扫描件，媒体报道附原文扫描件、复印件或截图）。</w:t>
            </w:r>
          </w:p>
          <w:p w:rsidR="005C39E8" w:rsidRDefault="005C39E8">
            <w:pPr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ind w:firstLineChars="2000" w:firstLine="640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项目负责人签名：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      </w:t>
            </w:r>
          </w:p>
          <w:p w:rsidR="005C39E8" w:rsidRDefault="005C39E8">
            <w:pPr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</w:p>
        </w:tc>
      </w:tr>
      <w:tr w:rsidR="005C39E8" w:rsidRPr="00437CB0">
        <w:trPr>
          <w:trHeight w:val="3005"/>
          <w:jc w:val="center"/>
        </w:trPr>
        <w:tc>
          <w:tcPr>
            <w:tcW w:w="1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推</w:t>
            </w:r>
          </w:p>
          <w:p w:rsidR="005C39E8" w:rsidRDefault="005C39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荐</w:t>
            </w:r>
          </w:p>
          <w:p w:rsidR="005C39E8" w:rsidRDefault="005C39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意</w:t>
            </w:r>
          </w:p>
          <w:p w:rsidR="005C39E8" w:rsidRDefault="005C39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见</w:t>
            </w:r>
          </w:p>
        </w:tc>
        <w:tc>
          <w:tcPr>
            <w:tcW w:w="7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39E8" w:rsidRDefault="005C39E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推荐单位盖章（公章）：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                    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</w:p>
        </w:tc>
      </w:tr>
      <w:tr w:rsidR="005C39E8" w:rsidRPr="00437CB0">
        <w:trPr>
          <w:trHeight w:val="3005"/>
          <w:jc w:val="center"/>
        </w:trPr>
        <w:tc>
          <w:tcPr>
            <w:tcW w:w="16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评</w:t>
            </w:r>
          </w:p>
          <w:p w:rsidR="005C39E8" w:rsidRDefault="005C39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审</w:t>
            </w:r>
          </w:p>
          <w:p w:rsidR="005C39E8" w:rsidRDefault="005C39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意</w:t>
            </w:r>
          </w:p>
          <w:p w:rsidR="005C39E8" w:rsidRDefault="005C39E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见</w:t>
            </w:r>
          </w:p>
        </w:tc>
        <w:tc>
          <w:tcPr>
            <w:tcW w:w="71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39E8" w:rsidRDefault="005C39E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C39E8" w:rsidRDefault="005C39E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评审小组负责人（签字）：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                  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</w:p>
        </w:tc>
      </w:tr>
    </w:tbl>
    <w:p w:rsidR="005C39E8" w:rsidRDefault="005C39E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5C39E8" w:rsidRDefault="005C39E8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C39E8" w:rsidRDefault="005C39E8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苏州市“优秀阅读创新项目”评审表</w:t>
      </w:r>
    </w:p>
    <w:p w:rsidR="005C39E8" w:rsidRDefault="005C39E8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年度）</w:t>
      </w:r>
    </w:p>
    <w:p w:rsidR="005C39E8" w:rsidRDefault="005C39E8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tbl>
      <w:tblPr>
        <w:tblW w:w="8522" w:type="dxa"/>
        <w:tblLayout w:type="fixed"/>
        <w:tblLook w:val="00A0"/>
      </w:tblPr>
      <w:tblGrid>
        <w:gridCol w:w="907"/>
        <w:gridCol w:w="1164"/>
        <w:gridCol w:w="3540"/>
        <w:gridCol w:w="1908"/>
        <w:gridCol w:w="1003"/>
      </w:tblGrid>
      <w:tr w:rsidR="005C39E8" w:rsidRPr="00437CB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内容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检查项目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备注</w:t>
            </w:r>
          </w:p>
        </w:tc>
      </w:tr>
      <w:tr w:rsidR="005C39E8" w:rsidRPr="00437CB0">
        <w:trPr>
          <w:trHeight w:val="58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</w:p>
        </w:tc>
        <w:tc>
          <w:tcPr>
            <w:tcW w:w="116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基本条件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拥有相对固定活动场所或载体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现场勘查场地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9E8" w:rsidRDefault="005C39E8">
            <w:pPr>
              <w:snapToGrid w:val="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C39E8" w:rsidRPr="00437CB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</w:t>
            </w:r>
          </w:p>
        </w:tc>
        <w:tc>
          <w:tcPr>
            <w:tcW w:w="11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项目实施持续一年以上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检查台账记录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9E8" w:rsidRDefault="005C39E8">
            <w:pPr>
              <w:snapToGrid w:val="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C39E8" w:rsidRPr="00437CB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3</w:t>
            </w:r>
          </w:p>
        </w:tc>
        <w:tc>
          <w:tcPr>
            <w:tcW w:w="11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9E8" w:rsidRDefault="005C39E8">
            <w:pPr>
              <w:snapToGrid w:val="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遵纪守法，弘扬主旋律、坚持正能量。推广健康、科学、文明的阅读方式，积极传播社会主义核心价值观，传播优秀传统文化和科学知识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检查台账记录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9E8" w:rsidRDefault="005C39E8">
            <w:pPr>
              <w:snapToGrid w:val="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C39E8" w:rsidRPr="00437CB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4</w:t>
            </w:r>
          </w:p>
        </w:tc>
        <w:tc>
          <w:tcPr>
            <w:tcW w:w="116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其他条件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有专人负责，有相对稳定的成员和组织机构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提供项目组成员名单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9E8" w:rsidRDefault="005C39E8">
            <w:pPr>
              <w:snapToGrid w:val="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C39E8" w:rsidRPr="00437CB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5</w:t>
            </w:r>
          </w:p>
        </w:tc>
        <w:tc>
          <w:tcPr>
            <w:tcW w:w="11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管理制度健全，有明确的工作计划，台账齐全，主要包括项目实施方案与实施过程记录、工作计划与总结等（包含文字的材料、视频、微信链接、照片等）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检查相关材料（有工作计划及实施方案记</w:t>
            </w: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分，有记录文字、视频、微信链接、照片等记</w:t>
            </w: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9E8" w:rsidRDefault="005C39E8">
            <w:pPr>
              <w:snapToGrid w:val="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C39E8" w:rsidRPr="00437CB0">
        <w:trPr>
          <w:trHeight w:val="166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6</w:t>
            </w:r>
          </w:p>
        </w:tc>
        <w:tc>
          <w:tcPr>
            <w:tcW w:w="11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具有较强的创新性，尤其在阅读人群和阅读空间拓展、运作机制创新、阅读方式多元等方面成绩突出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  <w:t>30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检查材料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9E8" w:rsidRDefault="005C39E8">
            <w:pPr>
              <w:snapToGrid w:val="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C39E8" w:rsidRPr="00437CB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7</w:t>
            </w:r>
          </w:p>
        </w:tc>
        <w:tc>
          <w:tcPr>
            <w:tcW w:w="11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有一定的经费保障，管理科学，运作规范，持续发展，已经成为全民阅读品牌项目或者具有品牌潜力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提供财务报表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9E8" w:rsidRDefault="005C39E8">
            <w:pPr>
              <w:snapToGrid w:val="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C39E8" w:rsidRPr="00437CB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8</w:t>
            </w:r>
          </w:p>
        </w:tc>
        <w:tc>
          <w:tcPr>
            <w:tcW w:w="11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在本地具有较高社会知名度、品牌影响力、较大发展潜力，获得有关部门和有关方面嘉奖或评比获奖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9E8" w:rsidRDefault="005C39E8">
            <w:pPr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提供相关嘉奖或评获奖材料（区、县级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分，市级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分，省级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分，国家级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分）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9E8" w:rsidRDefault="005C39E8">
            <w:pPr>
              <w:snapToGrid w:val="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5C39E8" w:rsidRDefault="005C39E8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5C39E8" w:rsidRDefault="005C39E8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5C39E8" w:rsidRDefault="005C39E8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5C39E8" w:rsidRDefault="005C39E8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5C39E8" w:rsidRDefault="005C39E8">
      <w:pPr>
        <w:wordWrap w:val="0"/>
        <w:ind w:right="-41" w:firstLineChars="1500" w:firstLine="4800"/>
        <w:rPr>
          <w:rFonts w:ascii="仿宋_GB2312" w:eastAsia="仿宋_GB2312"/>
          <w:sz w:val="32"/>
          <w:szCs w:val="32"/>
        </w:rPr>
      </w:pPr>
    </w:p>
    <w:p w:rsidR="005C39E8" w:rsidRDefault="005C39E8" w:rsidP="00F42009">
      <w:pPr>
        <w:wordWrap w:val="0"/>
        <w:ind w:right="-41" w:firstLineChars="1500" w:firstLine="3150"/>
      </w:pPr>
    </w:p>
    <w:sectPr w:rsidR="005C39E8" w:rsidSect="00F42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9E8" w:rsidRDefault="005C39E8" w:rsidP="00CB1917">
      <w:r>
        <w:separator/>
      </w:r>
    </w:p>
  </w:endnote>
  <w:endnote w:type="continuationSeparator" w:id="0">
    <w:p w:rsidR="005C39E8" w:rsidRDefault="005C39E8" w:rsidP="00CB1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9E8" w:rsidRDefault="005C39E8" w:rsidP="00CB1917">
      <w:r>
        <w:separator/>
      </w:r>
    </w:p>
  </w:footnote>
  <w:footnote w:type="continuationSeparator" w:id="0">
    <w:p w:rsidR="005C39E8" w:rsidRDefault="005C39E8" w:rsidP="00CB19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1161E03"/>
    <w:rsid w:val="00096C67"/>
    <w:rsid w:val="00437CB0"/>
    <w:rsid w:val="005C39E8"/>
    <w:rsid w:val="006F1045"/>
    <w:rsid w:val="00724C55"/>
    <w:rsid w:val="00CB1917"/>
    <w:rsid w:val="00D2337B"/>
    <w:rsid w:val="00DC6899"/>
    <w:rsid w:val="00F42009"/>
    <w:rsid w:val="00FC1C95"/>
    <w:rsid w:val="21EC5323"/>
    <w:rsid w:val="412177BE"/>
    <w:rsid w:val="61161E03"/>
    <w:rsid w:val="64FF2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00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42009"/>
    <w:pPr>
      <w:widowControl/>
      <w:jc w:val="left"/>
    </w:pPr>
    <w:rPr>
      <w:rFonts w:ascii="宋体" w:hAnsi="宋体" w:cs="宋体"/>
      <w:kern w:val="0"/>
      <w:sz w:val="24"/>
    </w:rPr>
  </w:style>
  <w:style w:type="paragraph" w:styleId="Header">
    <w:name w:val="header"/>
    <w:basedOn w:val="Normal"/>
    <w:link w:val="HeaderChar"/>
    <w:uiPriority w:val="99"/>
    <w:rsid w:val="00CB19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B1917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CB19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B1917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20</Pages>
  <Words>1007</Words>
  <Characters>5742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yxl</dc:creator>
  <cp:keywords/>
  <dc:description/>
  <cp:lastModifiedBy>Microsoft</cp:lastModifiedBy>
  <cp:revision>4</cp:revision>
  <cp:lastPrinted>2017-10-09T01:36:00Z</cp:lastPrinted>
  <dcterms:created xsi:type="dcterms:W3CDTF">2017-09-30T07:17:00Z</dcterms:created>
  <dcterms:modified xsi:type="dcterms:W3CDTF">2017-10-18T07:53:00Z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